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283" w:rsidRDefault="004F794C">
      <w:pPr>
        <w:pStyle w:val="BodyText"/>
        <w:tabs>
          <w:tab w:val="left" w:pos="13329"/>
        </w:tabs>
        <w:spacing w:before="71"/>
        <w:ind w:left="9155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9196070</wp:posOffset>
                </wp:positionH>
                <wp:positionV relativeFrom="paragraph">
                  <wp:posOffset>50800</wp:posOffset>
                </wp:positionV>
                <wp:extent cx="0" cy="330835"/>
                <wp:effectExtent l="13970" t="9525" r="5080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83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4D48C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4.1pt,4pt" to="724.1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7NgGwIAAEAEAAAOAAAAZHJzL2Uyb0RvYy54bWysU12v2iAYvl+y/0C417ba47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" strokeweight=".72pt">
                <w10:wrap anchorx="page"/>
              </v:line>
            </w:pict>
          </mc:Fallback>
        </mc:AlternateContent>
      </w:r>
      <w:r w:rsidR="00911E4B">
        <w:t>NEFE Financial Education</w:t>
      </w:r>
      <w:r w:rsidR="00911E4B">
        <w:rPr>
          <w:spacing w:val="-4"/>
        </w:rPr>
        <w:t xml:space="preserve"> </w:t>
      </w:r>
      <w:r w:rsidR="00911E4B">
        <w:t>Evaluation</w:t>
      </w:r>
      <w:r w:rsidR="00911E4B">
        <w:rPr>
          <w:spacing w:val="-5"/>
        </w:rPr>
        <w:t xml:space="preserve"> </w:t>
      </w:r>
      <w:r w:rsidR="00911E4B">
        <w:t>Manual</w:t>
      </w:r>
      <w:r w:rsidR="00911E4B">
        <w:tab/>
      </w:r>
    </w:p>
    <w:p w:rsidR="00782283" w:rsidRDefault="00782283">
      <w:pPr>
        <w:pStyle w:val="BodyText"/>
        <w:rPr>
          <w:rFonts w:ascii="Times New Roman"/>
          <w:sz w:val="20"/>
        </w:rPr>
      </w:pPr>
    </w:p>
    <w:p w:rsidR="00782283" w:rsidRDefault="00782283">
      <w:pPr>
        <w:pStyle w:val="BodyText"/>
        <w:spacing w:before="3"/>
        <w:rPr>
          <w:rFonts w:ascii="Times New Roman"/>
          <w:sz w:val="25"/>
        </w:rPr>
      </w:pPr>
    </w:p>
    <w:p w:rsidR="00782283" w:rsidRDefault="00911E4B">
      <w:pPr>
        <w:spacing w:before="56"/>
        <w:ind w:left="4604"/>
        <w:rPr>
          <w:b/>
        </w:rPr>
      </w:pPr>
      <w:r>
        <w:rPr>
          <w:b/>
        </w:rPr>
        <w:t>APPENDIX C: Data Collection Plan Worksheet</w:t>
      </w:r>
    </w:p>
    <w:p w:rsidR="00782283" w:rsidRDefault="00782283">
      <w:pPr>
        <w:spacing w:before="1"/>
        <w:rPr>
          <w:b/>
          <w:sz w:val="10"/>
        </w:rPr>
      </w:pPr>
    </w:p>
    <w:tbl>
      <w:tblPr>
        <w:tblW w:w="0" w:type="auto"/>
        <w:tblInd w:w="118" w:type="dxa"/>
        <w:tblBorders>
          <w:top w:val="single" w:sz="18" w:space="0" w:color="5A781D"/>
          <w:left w:val="single" w:sz="18" w:space="0" w:color="5A781D"/>
          <w:bottom w:val="single" w:sz="18" w:space="0" w:color="5A781D"/>
          <w:right w:val="single" w:sz="18" w:space="0" w:color="5A781D"/>
          <w:insideH w:val="single" w:sz="18" w:space="0" w:color="5A781D"/>
          <w:insideV w:val="single" w:sz="18" w:space="0" w:color="5A781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2518"/>
        <w:gridCol w:w="2520"/>
        <w:gridCol w:w="2340"/>
        <w:gridCol w:w="2249"/>
        <w:gridCol w:w="2239"/>
      </w:tblGrid>
      <w:tr w:rsidR="00782283" w:rsidTr="004F794C">
        <w:trPr>
          <w:trHeight w:val="805"/>
        </w:trPr>
        <w:tc>
          <w:tcPr>
            <w:tcW w:w="2002" w:type="dxa"/>
          </w:tcPr>
          <w:p w:rsidR="00782283" w:rsidRDefault="00911E4B">
            <w:pPr>
              <w:pStyle w:val="TableParagraph"/>
              <w:spacing w:line="265" w:lineRule="exact"/>
              <w:ind w:left="535" w:hanging="20"/>
              <w:rPr>
                <w:b/>
              </w:rPr>
            </w:pPr>
            <w:r>
              <w:rPr>
                <w:b/>
              </w:rPr>
              <w:t>Evaluation</w:t>
            </w:r>
          </w:p>
          <w:p w:rsidR="00782283" w:rsidRDefault="00911E4B">
            <w:pPr>
              <w:pStyle w:val="TableParagraph"/>
              <w:spacing w:line="270" w:lineRule="atLeast"/>
              <w:ind w:left="660" w:right="498" w:hanging="125"/>
              <w:rPr>
                <w:b/>
              </w:rPr>
            </w:pPr>
            <w:r>
              <w:rPr>
                <w:b/>
              </w:rPr>
              <w:t>Question/ Priority</w:t>
            </w:r>
          </w:p>
        </w:tc>
        <w:tc>
          <w:tcPr>
            <w:tcW w:w="2518" w:type="dxa"/>
          </w:tcPr>
          <w:p w:rsidR="00782283" w:rsidRDefault="0078228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82283" w:rsidRDefault="00911E4B">
            <w:pPr>
              <w:pStyle w:val="TableParagraph"/>
              <w:spacing w:before="1"/>
              <w:ind w:left="661"/>
              <w:rPr>
                <w:b/>
              </w:rPr>
            </w:pPr>
            <w:r>
              <w:rPr>
                <w:b/>
              </w:rPr>
              <w:t>Data Sources</w:t>
            </w:r>
          </w:p>
        </w:tc>
        <w:tc>
          <w:tcPr>
            <w:tcW w:w="2520" w:type="dxa"/>
          </w:tcPr>
          <w:p w:rsidR="00782283" w:rsidRDefault="00911E4B">
            <w:pPr>
              <w:pStyle w:val="TableParagraph"/>
              <w:spacing w:before="131"/>
              <w:ind w:left="705" w:right="524" w:hanging="144"/>
              <w:rPr>
                <w:b/>
              </w:rPr>
            </w:pPr>
            <w:r>
              <w:rPr>
                <w:b/>
              </w:rPr>
              <w:t>Data Collection Instruments</w:t>
            </w:r>
          </w:p>
        </w:tc>
        <w:tc>
          <w:tcPr>
            <w:tcW w:w="2340" w:type="dxa"/>
          </w:tcPr>
          <w:p w:rsidR="00782283" w:rsidRDefault="0078228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82283" w:rsidRDefault="00911E4B">
            <w:pPr>
              <w:pStyle w:val="TableParagraph"/>
              <w:spacing w:before="1"/>
              <w:ind w:left="812" w:right="792"/>
              <w:jc w:val="center"/>
              <w:rPr>
                <w:b/>
              </w:rPr>
            </w:pPr>
            <w:r>
              <w:rPr>
                <w:b/>
              </w:rPr>
              <w:t>Sample</w:t>
            </w:r>
          </w:p>
        </w:tc>
        <w:tc>
          <w:tcPr>
            <w:tcW w:w="2249" w:type="dxa"/>
          </w:tcPr>
          <w:p w:rsidR="00782283" w:rsidRDefault="00911E4B">
            <w:pPr>
              <w:pStyle w:val="TableParagraph"/>
              <w:spacing w:before="131"/>
              <w:ind w:left="730" w:right="387" w:hanging="303"/>
              <w:rPr>
                <w:b/>
              </w:rPr>
            </w:pPr>
            <w:r>
              <w:rPr>
                <w:b/>
              </w:rPr>
              <w:t>Data Collection Timeline</w:t>
            </w:r>
          </w:p>
        </w:tc>
        <w:tc>
          <w:tcPr>
            <w:tcW w:w="2239" w:type="dxa"/>
          </w:tcPr>
          <w:p w:rsidR="00782283" w:rsidRDefault="00911E4B">
            <w:pPr>
              <w:pStyle w:val="TableParagraph"/>
              <w:spacing w:before="131"/>
              <w:ind w:left="569" w:right="461" w:hanging="72"/>
              <w:rPr>
                <w:b/>
              </w:rPr>
            </w:pPr>
            <w:r>
              <w:rPr>
                <w:b/>
              </w:rPr>
              <w:t>Staff/Persons Responsible</w:t>
            </w:r>
          </w:p>
        </w:tc>
      </w:tr>
      <w:tr w:rsidR="00782283" w:rsidTr="004F794C">
        <w:trPr>
          <w:trHeight w:val="1415"/>
        </w:trPr>
        <w:tc>
          <w:tcPr>
            <w:tcW w:w="2002" w:type="dxa"/>
            <w:shd w:val="clear" w:color="auto" w:fill="DAE1CC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  <w:shd w:val="clear" w:color="auto" w:fill="DAE1CC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0" w:type="dxa"/>
            <w:shd w:val="clear" w:color="auto" w:fill="DAE1CC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shd w:val="clear" w:color="auto" w:fill="DAE1CC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shd w:val="clear" w:color="auto" w:fill="DAE1CC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shd w:val="clear" w:color="auto" w:fill="DAE1CC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</w:tr>
      <w:tr w:rsidR="00782283" w:rsidTr="004F794C">
        <w:trPr>
          <w:trHeight w:val="1420"/>
        </w:trPr>
        <w:tc>
          <w:tcPr>
            <w:tcW w:w="2002" w:type="dxa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0" w:type="dxa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</w:tr>
      <w:tr w:rsidR="00782283" w:rsidTr="004F794C">
        <w:trPr>
          <w:trHeight w:val="1319"/>
        </w:trPr>
        <w:tc>
          <w:tcPr>
            <w:tcW w:w="2002" w:type="dxa"/>
            <w:shd w:val="clear" w:color="auto" w:fill="DAE1CC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  <w:shd w:val="clear" w:color="auto" w:fill="DAE1CC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0" w:type="dxa"/>
            <w:shd w:val="clear" w:color="auto" w:fill="DAE1CC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shd w:val="clear" w:color="auto" w:fill="DAE1CC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shd w:val="clear" w:color="auto" w:fill="DAE1CC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shd w:val="clear" w:color="auto" w:fill="DAE1CC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</w:tr>
      <w:tr w:rsidR="00782283" w:rsidTr="004F794C">
        <w:trPr>
          <w:trHeight w:val="1252"/>
        </w:trPr>
        <w:tc>
          <w:tcPr>
            <w:tcW w:w="2002" w:type="dxa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0" w:type="dxa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</w:tr>
      <w:tr w:rsidR="00782283" w:rsidTr="004F794C">
        <w:trPr>
          <w:trHeight w:val="1252"/>
        </w:trPr>
        <w:tc>
          <w:tcPr>
            <w:tcW w:w="2002" w:type="dxa"/>
            <w:shd w:val="clear" w:color="auto" w:fill="DAE1CC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  <w:shd w:val="clear" w:color="auto" w:fill="DAE1CC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0" w:type="dxa"/>
            <w:shd w:val="clear" w:color="auto" w:fill="DAE1CC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shd w:val="clear" w:color="auto" w:fill="DAE1CC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shd w:val="clear" w:color="auto" w:fill="DAE1CC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shd w:val="clear" w:color="auto" w:fill="DAE1CC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</w:tr>
      <w:tr w:rsidR="00782283" w:rsidTr="004F794C">
        <w:trPr>
          <w:trHeight w:val="879"/>
        </w:trPr>
        <w:tc>
          <w:tcPr>
            <w:tcW w:w="2002" w:type="dxa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0" w:type="dxa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</w:tcPr>
          <w:p w:rsidR="00782283" w:rsidRDefault="00782283">
            <w:pPr>
              <w:pStyle w:val="TableParagraph"/>
              <w:rPr>
                <w:rFonts w:ascii="Times New Roman"/>
              </w:rPr>
            </w:pPr>
          </w:p>
        </w:tc>
      </w:tr>
    </w:tbl>
    <w:p w:rsidR="00911E4B" w:rsidRDefault="00911E4B">
      <w:bookmarkStart w:id="0" w:name="_GoBack"/>
      <w:bookmarkEnd w:id="0"/>
    </w:p>
    <w:sectPr w:rsidR="00911E4B">
      <w:type w:val="continuous"/>
      <w:pgSz w:w="15840" w:h="12240" w:orient="landscape"/>
      <w:pgMar w:top="640" w:right="4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83"/>
    <w:rsid w:val="004F794C"/>
    <w:rsid w:val="00782283"/>
    <w:rsid w:val="0091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C32899-D759-4EB5-A8ED-95E540EF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NEFE Financial Education Evaluation Manual</vt:lpstr>
    </vt:vector>
  </TitlesOfParts>
  <Company>Microsoft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NEFE Financial Education Evaluation Manual</dc:title>
  <dc:creator>Mary Beth Kelley</dc:creator>
  <cp:lastModifiedBy>Mary Beth Kelley</cp:lastModifiedBy>
  <cp:revision>2</cp:revision>
  <dcterms:created xsi:type="dcterms:W3CDTF">2018-05-29T17:11:00Z</dcterms:created>
  <dcterms:modified xsi:type="dcterms:W3CDTF">2018-05-29T17:11:00Z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2018-05-29T00:00:00Z</vt:filetime>
  </property>
</Properties>
</file>